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pStyle w:val="Title"/>
        <w:pageBreakBefore w:val="0"/>
        <w:rPr/>
      </w:pPr>
      <w:bookmarkStart w:colFirst="0" w:colLast="0" w:name="_kg264g3q747y" w:id="0"/>
      <w:bookmarkEnd w:id="0"/>
      <w:r w:rsidDel="00000000" w:rsidR="00000000" w:rsidRPr="00000000">
        <w:rPr>
          <w:rtl w:val="0"/>
        </w:rPr>
        <w:t xml:space="preserve">DB/C FS - Improving SQL Performance</w:t>
      </w:r>
    </w:p>
    <w:p w:rsidR="00000000" w:rsidDel="00000000" w:rsidP="00000000" w:rsidRDefault="00000000" w:rsidRPr="00000000" w14:paraId="00000002">
      <w:pPr>
        <w:pageBreakBefore w:val="0"/>
        <w:rPr/>
      </w:pPr>
      <w:r w:rsidDel="00000000" w:rsidR="00000000" w:rsidRPr="00000000">
        <w:rPr>
          <w:rtl w:val="0"/>
        </w:rPr>
      </w:r>
    </w:p>
    <w:p w:rsidR="00000000" w:rsidDel="00000000" w:rsidP="00000000" w:rsidRDefault="00000000" w:rsidRPr="00000000" w14:paraId="00000003">
      <w:pPr>
        <w:pageBreakBefore w:val="0"/>
        <w:rPr/>
      </w:pPr>
      <w:r w:rsidDel="00000000" w:rsidR="00000000" w:rsidRPr="00000000">
        <w:rPr>
          <w:rtl w:val="0"/>
        </w:rPr>
        <w:t xml:space="preserve">Produce Pro does not use a relational database.  Instead it uses an ISAM (an acronym for indexed sequential access method) database.  The FS ODBC driver can take SQL queries, and hand them to the DB/C FS service running on the Produce Pro server.  The DB/C FS service parses the SQL query and translates it to a program in memory that can read through the ISAM database.  The DB/C FS service will try to guess the best index or partial index to use to read through the database and find matching records.  </w:t>
      </w:r>
    </w:p>
    <w:p w:rsidR="00000000" w:rsidDel="00000000" w:rsidP="00000000" w:rsidRDefault="00000000" w:rsidRPr="00000000" w14:paraId="00000004">
      <w:pPr>
        <w:pageBreakBefore w:val="0"/>
        <w:rPr/>
      </w:pPr>
      <w:r w:rsidDel="00000000" w:rsidR="00000000" w:rsidRPr="00000000">
        <w:rPr>
          <w:rtl w:val="0"/>
        </w:rPr>
      </w:r>
    </w:p>
    <w:p w:rsidR="00000000" w:rsidDel="00000000" w:rsidP="00000000" w:rsidRDefault="00000000" w:rsidRPr="00000000" w14:paraId="00000005">
      <w:pPr>
        <w:pageBreakBefore w:val="0"/>
        <w:rPr/>
      </w:pPr>
      <w:r w:rsidDel="00000000" w:rsidR="00000000" w:rsidRPr="00000000">
        <w:rPr>
          <w:rtl w:val="0"/>
        </w:rPr>
        <w:t xml:space="preserve">To find the best index this, DB/C FS looks at the tables after the FROM and JOIN statements and reads through the data files starting with the leftmost table (indexed data file).  It uses the information after the WHERE clause to automatically figure out the best index to use for reading through the records.  The order of the information in the WHERE clause will not matter.  </w:t>
      </w:r>
    </w:p>
    <w:p w:rsidR="00000000" w:rsidDel="00000000" w:rsidP="00000000" w:rsidRDefault="00000000" w:rsidRPr="00000000" w14:paraId="00000006">
      <w:pPr>
        <w:pageBreakBefore w:val="0"/>
        <w:rPr/>
      </w:pPr>
      <w:r w:rsidDel="00000000" w:rsidR="00000000" w:rsidRPr="00000000">
        <w:rPr>
          <w:rtl w:val="0"/>
        </w:rPr>
      </w:r>
    </w:p>
    <w:p w:rsidR="00000000" w:rsidDel="00000000" w:rsidP="00000000" w:rsidRDefault="00000000" w:rsidRPr="00000000" w14:paraId="00000007">
      <w:pPr>
        <w:pageBreakBefore w:val="0"/>
        <w:rPr/>
      </w:pPr>
      <w:r w:rsidDel="00000000" w:rsidR="00000000" w:rsidRPr="00000000">
        <w:rPr>
          <w:rtl w:val="0"/>
        </w:rPr>
        <w:t xml:space="preserve">To make the query run as fast as possible, look over the DBD (FS database definition) file and see what the index information is for each table in the SQL query.  For example the Product Repacks table shows information about 6 different index files and keys that can be used:</w:t>
      </w:r>
    </w:p>
    <w:p w:rsidR="00000000" w:rsidDel="00000000" w:rsidP="00000000" w:rsidRDefault="00000000" w:rsidRPr="00000000" w14:paraId="00000008">
      <w:pPr>
        <w:pageBreakBefore w:val="0"/>
        <w:rPr/>
      </w:pPr>
      <w:r w:rsidDel="00000000" w:rsidR="00000000" w:rsidRPr="00000000">
        <w:rPr>
          <w:rtl w:val="0"/>
        </w:rPr>
      </w:r>
    </w:p>
    <w:p w:rsidR="00000000" w:rsidDel="00000000" w:rsidP="00000000" w:rsidRDefault="00000000" w:rsidRPr="00000000" w14:paraId="00000009">
      <w:pPr>
        <w:pageBreakBefore w:val="0"/>
        <w:rPr/>
      </w:pPr>
      <w:r w:rsidDel="00000000" w:rsidR="00000000" w:rsidRPr="00000000">
        <w:rPr>
          <w:rtl w:val="0"/>
        </w:rPr>
        <w:t xml:space="preserve">TABLE=Product_repacks_0001_XR</w:t>
      </w:r>
    </w:p>
    <w:p w:rsidR="00000000" w:rsidDel="00000000" w:rsidP="00000000" w:rsidRDefault="00000000" w:rsidRPr="00000000" w14:paraId="0000000A">
      <w:pPr>
        <w:pageBreakBefore w:val="0"/>
        <w:rPr/>
      </w:pPr>
      <w:r w:rsidDel="00000000" w:rsidR="00000000" w:rsidRPr="00000000">
        <w:rPr>
          <w:rtl w:val="0"/>
        </w:rPr>
        <w:t xml:space="preserve">  DESCRIPTION=XR0001</w:t>
      </w:r>
    </w:p>
    <w:p w:rsidR="00000000" w:rsidDel="00000000" w:rsidP="00000000" w:rsidRDefault="00000000" w:rsidRPr="00000000" w14:paraId="0000000B">
      <w:pPr>
        <w:pageBreakBefore w:val="0"/>
        <w:rPr/>
      </w:pPr>
      <w:r w:rsidDel="00000000" w:rsidR="00000000" w:rsidRPr="00000000">
        <w:rPr>
          <w:rtl w:val="0"/>
        </w:rPr>
        <w:t xml:space="preserve">  TEXTFILE=XR0001.TXT:PD</w:t>
      </w:r>
    </w:p>
    <w:p w:rsidR="00000000" w:rsidDel="00000000" w:rsidP="00000000" w:rsidRDefault="00000000" w:rsidRPr="00000000" w14:paraId="0000000C">
      <w:pPr>
        <w:pageBreakBefore w:val="0"/>
        <w:rPr/>
      </w:pPr>
      <w:r w:rsidDel="00000000" w:rsidR="00000000" w:rsidRPr="00000000">
        <w:rPr>
          <w:rtl w:val="0"/>
        </w:rPr>
        <w:t xml:space="preserve">  READONLY</w:t>
      </w:r>
    </w:p>
    <w:p w:rsidR="00000000" w:rsidDel="00000000" w:rsidP="00000000" w:rsidRDefault="00000000" w:rsidRPr="00000000" w14:paraId="0000000D">
      <w:pPr>
        <w:pageBreakBefore w:val="0"/>
        <w:rPr/>
      </w:pPr>
      <w:r w:rsidDel="00000000" w:rsidR="00000000" w:rsidRPr="00000000">
        <w:rPr>
          <w:rtl w:val="0"/>
        </w:rPr>
        <w:t xml:space="preserve">  INDEXFILE=XR0001.ISI:PDI</w:t>
      </w:r>
    </w:p>
    <w:p w:rsidR="00000000" w:rsidDel="00000000" w:rsidP="00000000" w:rsidRDefault="00000000" w:rsidRPr="00000000" w14:paraId="0000000E">
      <w:pPr>
        <w:pageBreakBefore w:val="0"/>
        <w:rPr>
          <w:color w:val="ffffff"/>
          <w:highlight w:val="black"/>
        </w:rPr>
      </w:pPr>
      <w:r w:rsidDel="00000000" w:rsidR="00000000" w:rsidRPr="00000000">
        <w:rPr>
          <w:rtl w:val="0"/>
        </w:rPr>
        <w:t xml:space="preserve">-- </w:t>
      </w:r>
      <w:r w:rsidDel="00000000" w:rsidR="00000000" w:rsidRPr="00000000">
        <w:rPr>
          <w:b w:val="1"/>
          <w:rtl w:val="0"/>
        </w:rPr>
        <w:t xml:space="preserve">KEY1 </w:t>
      </w:r>
      <w:r w:rsidDel="00000000" w:rsidR="00000000" w:rsidRPr="00000000">
        <w:rPr>
          <w:rtl w:val="0"/>
        </w:rPr>
        <w:t xml:space="preserve">is </w:t>
      </w:r>
      <w:r w:rsidDel="00000000" w:rsidR="00000000" w:rsidRPr="00000000">
        <w:rPr>
          <w:color w:val="ffffff"/>
          <w:highlight w:val="black"/>
          <w:rtl w:val="0"/>
        </w:rPr>
        <w:t xml:space="preserve">Reference  </w:t>
      </w:r>
    </w:p>
    <w:p w:rsidR="00000000" w:rsidDel="00000000" w:rsidP="00000000" w:rsidRDefault="00000000" w:rsidRPr="00000000" w14:paraId="0000000F">
      <w:pPr>
        <w:pageBreakBefore w:val="0"/>
        <w:rPr/>
      </w:pPr>
      <w:r w:rsidDel="00000000" w:rsidR="00000000" w:rsidRPr="00000000">
        <w:rPr>
          <w:rtl w:val="0"/>
        </w:rPr>
        <w:t xml:space="preserve">  INDEXFILE=XR00012.ISI:PDI</w:t>
      </w:r>
    </w:p>
    <w:p w:rsidR="00000000" w:rsidDel="00000000" w:rsidP="00000000" w:rsidRDefault="00000000" w:rsidRPr="00000000" w14:paraId="00000010">
      <w:pPr>
        <w:pageBreakBefore w:val="0"/>
        <w:rPr>
          <w:color w:val="ffffff"/>
          <w:highlight w:val="black"/>
        </w:rPr>
      </w:pPr>
      <w:r w:rsidDel="00000000" w:rsidR="00000000" w:rsidRPr="00000000">
        <w:rPr>
          <w:rtl w:val="0"/>
        </w:rPr>
        <w:t xml:space="preserve">-- </w:t>
      </w:r>
      <w:r w:rsidDel="00000000" w:rsidR="00000000" w:rsidRPr="00000000">
        <w:rPr>
          <w:b w:val="1"/>
          <w:rtl w:val="0"/>
        </w:rPr>
        <w:t xml:space="preserve">KEY2 </w:t>
      </w:r>
      <w:r w:rsidDel="00000000" w:rsidR="00000000" w:rsidRPr="00000000">
        <w:rPr>
          <w:rtl w:val="0"/>
        </w:rPr>
        <w:t xml:space="preserve">is </w:t>
      </w:r>
      <w:r w:rsidDel="00000000" w:rsidR="00000000" w:rsidRPr="00000000">
        <w:rPr>
          <w:color w:val="ffffff"/>
          <w:highlight w:val="black"/>
          <w:rtl w:val="0"/>
        </w:rPr>
        <w:t xml:space="preserve">Status</w:t>
      </w:r>
      <w:r w:rsidDel="00000000" w:rsidR="00000000" w:rsidRPr="00000000">
        <w:rPr>
          <w:rtl w:val="0"/>
        </w:rPr>
        <w:t xml:space="preserve">, </w:t>
      </w:r>
      <w:r w:rsidDel="00000000" w:rsidR="00000000" w:rsidRPr="00000000">
        <w:rPr>
          <w:color w:val="ffffff"/>
          <w:highlight w:val="black"/>
          <w:rtl w:val="0"/>
        </w:rPr>
        <w:t xml:space="preserve">Date</w:t>
      </w:r>
      <w:r w:rsidDel="00000000" w:rsidR="00000000" w:rsidRPr="00000000">
        <w:rPr>
          <w:rtl w:val="0"/>
        </w:rPr>
        <w:t xml:space="preserve">, </w:t>
      </w:r>
      <w:r w:rsidDel="00000000" w:rsidR="00000000" w:rsidRPr="00000000">
        <w:rPr>
          <w:color w:val="ffffff"/>
          <w:highlight w:val="black"/>
          <w:rtl w:val="0"/>
        </w:rPr>
        <w:t xml:space="preserve">Time</w:t>
      </w:r>
      <w:r w:rsidDel="00000000" w:rsidR="00000000" w:rsidRPr="00000000">
        <w:rPr>
          <w:rtl w:val="0"/>
        </w:rPr>
        <w:t xml:space="preserve">, </w:t>
      </w:r>
      <w:r w:rsidDel="00000000" w:rsidR="00000000" w:rsidRPr="00000000">
        <w:rPr>
          <w:color w:val="ffffff"/>
          <w:highlight w:val="black"/>
          <w:rtl w:val="0"/>
        </w:rPr>
        <w:t xml:space="preserve">Reference</w:t>
      </w:r>
    </w:p>
    <w:p w:rsidR="00000000" w:rsidDel="00000000" w:rsidP="00000000" w:rsidRDefault="00000000" w:rsidRPr="00000000" w14:paraId="00000011">
      <w:pPr>
        <w:pageBreakBefore w:val="0"/>
        <w:rPr/>
      </w:pPr>
      <w:r w:rsidDel="00000000" w:rsidR="00000000" w:rsidRPr="00000000">
        <w:rPr>
          <w:rtl w:val="0"/>
        </w:rPr>
        <w:t xml:space="preserve">  INDEXFILE=XR00013.ISI:PDI</w:t>
      </w:r>
    </w:p>
    <w:p w:rsidR="00000000" w:rsidDel="00000000" w:rsidP="00000000" w:rsidRDefault="00000000" w:rsidRPr="00000000" w14:paraId="00000012">
      <w:pPr>
        <w:pageBreakBefore w:val="0"/>
        <w:rPr>
          <w:color w:val="ffffff"/>
          <w:highlight w:val="black"/>
        </w:rPr>
      </w:pPr>
      <w:r w:rsidDel="00000000" w:rsidR="00000000" w:rsidRPr="00000000">
        <w:rPr>
          <w:rtl w:val="0"/>
        </w:rPr>
        <w:t xml:space="preserve">-- </w:t>
      </w:r>
      <w:r w:rsidDel="00000000" w:rsidR="00000000" w:rsidRPr="00000000">
        <w:rPr>
          <w:b w:val="1"/>
          <w:rtl w:val="0"/>
        </w:rPr>
        <w:t xml:space="preserve">KEY3 </w:t>
      </w:r>
      <w:r w:rsidDel="00000000" w:rsidR="00000000" w:rsidRPr="00000000">
        <w:rPr>
          <w:rtl w:val="0"/>
        </w:rPr>
        <w:t xml:space="preserve">is </w:t>
      </w:r>
      <w:r w:rsidDel="00000000" w:rsidR="00000000" w:rsidRPr="00000000">
        <w:rPr>
          <w:color w:val="ffffff"/>
          <w:highlight w:val="black"/>
          <w:rtl w:val="0"/>
        </w:rPr>
        <w:t xml:space="preserve">Status</w:t>
      </w:r>
      <w:r w:rsidDel="00000000" w:rsidR="00000000" w:rsidRPr="00000000">
        <w:rPr>
          <w:rtl w:val="0"/>
        </w:rPr>
        <w:t xml:space="preserve">, </w:t>
      </w:r>
      <w:r w:rsidDel="00000000" w:rsidR="00000000" w:rsidRPr="00000000">
        <w:rPr>
          <w:color w:val="ffffff"/>
          <w:highlight w:val="black"/>
          <w:rtl w:val="0"/>
        </w:rPr>
        <w:t xml:space="preserve">Repack</w:t>
      </w:r>
      <w:r w:rsidDel="00000000" w:rsidR="00000000" w:rsidRPr="00000000">
        <w:rPr>
          <w:rtl w:val="0"/>
        </w:rPr>
        <w:t xml:space="preserve"> </w:t>
      </w:r>
      <w:r w:rsidDel="00000000" w:rsidR="00000000" w:rsidRPr="00000000">
        <w:rPr>
          <w:color w:val="ffffff"/>
          <w:highlight w:val="black"/>
          <w:rtl w:val="0"/>
        </w:rPr>
        <w:t xml:space="preserve">Business date</w:t>
      </w:r>
      <w:r w:rsidDel="00000000" w:rsidR="00000000" w:rsidRPr="00000000">
        <w:rPr>
          <w:rtl w:val="0"/>
        </w:rPr>
        <w:t xml:space="preserve">, </w:t>
      </w:r>
      <w:r w:rsidDel="00000000" w:rsidR="00000000" w:rsidRPr="00000000">
        <w:rPr>
          <w:color w:val="ffffff"/>
          <w:highlight w:val="black"/>
          <w:rtl w:val="0"/>
        </w:rPr>
        <w:t xml:space="preserve">Business day time</w:t>
      </w:r>
      <w:r w:rsidDel="00000000" w:rsidR="00000000" w:rsidRPr="00000000">
        <w:rPr>
          <w:rtl w:val="0"/>
        </w:rPr>
        <w:t xml:space="preserve">, </w:t>
      </w:r>
      <w:r w:rsidDel="00000000" w:rsidR="00000000" w:rsidRPr="00000000">
        <w:rPr>
          <w:color w:val="ffffff"/>
          <w:highlight w:val="black"/>
          <w:rtl w:val="0"/>
        </w:rPr>
        <w:t xml:space="preserve">Reference </w:t>
      </w:r>
    </w:p>
    <w:p w:rsidR="00000000" w:rsidDel="00000000" w:rsidP="00000000" w:rsidRDefault="00000000" w:rsidRPr="00000000" w14:paraId="00000013">
      <w:pPr>
        <w:pageBreakBefore w:val="0"/>
        <w:rPr/>
      </w:pPr>
      <w:r w:rsidDel="00000000" w:rsidR="00000000" w:rsidRPr="00000000">
        <w:rPr>
          <w:rtl w:val="0"/>
        </w:rPr>
        <w:t xml:space="preserve">  INDEXFILE=XR00014.ISI:PDI</w:t>
      </w:r>
    </w:p>
    <w:p w:rsidR="00000000" w:rsidDel="00000000" w:rsidP="00000000" w:rsidRDefault="00000000" w:rsidRPr="00000000" w14:paraId="00000014">
      <w:pPr>
        <w:pageBreakBefore w:val="0"/>
        <w:rPr>
          <w:color w:val="ffffff"/>
          <w:highlight w:val="black"/>
        </w:rPr>
      </w:pPr>
      <w:r w:rsidDel="00000000" w:rsidR="00000000" w:rsidRPr="00000000">
        <w:rPr>
          <w:rtl w:val="0"/>
        </w:rPr>
        <w:t xml:space="preserve">-- </w:t>
      </w:r>
      <w:r w:rsidDel="00000000" w:rsidR="00000000" w:rsidRPr="00000000">
        <w:rPr>
          <w:b w:val="1"/>
          <w:rtl w:val="0"/>
        </w:rPr>
        <w:t xml:space="preserve">KEY4 </w:t>
      </w:r>
      <w:r w:rsidDel="00000000" w:rsidR="00000000" w:rsidRPr="00000000">
        <w:rPr>
          <w:rtl w:val="0"/>
        </w:rPr>
        <w:t xml:space="preserve">is </w:t>
      </w:r>
      <w:r w:rsidDel="00000000" w:rsidR="00000000" w:rsidRPr="00000000">
        <w:rPr>
          <w:color w:val="ffffff"/>
          <w:highlight w:val="black"/>
          <w:rtl w:val="0"/>
        </w:rPr>
        <w:t xml:space="preserve">Vendor reference number</w:t>
      </w:r>
      <w:r w:rsidDel="00000000" w:rsidR="00000000" w:rsidRPr="00000000">
        <w:rPr>
          <w:rtl w:val="0"/>
        </w:rPr>
        <w:t xml:space="preserve">, </w:t>
      </w:r>
      <w:r w:rsidDel="00000000" w:rsidR="00000000" w:rsidRPr="00000000">
        <w:rPr>
          <w:color w:val="ffffff"/>
          <w:highlight w:val="black"/>
          <w:rtl w:val="0"/>
        </w:rPr>
        <w:t xml:space="preserve">Reference</w:t>
      </w:r>
    </w:p>
    <w:p w:rsidR="00000000" w:rsidDel="00000000" w:rsidP="00000000" w:rsidRDefault="00000000" w:rsidRPr="00000000" w14:paraId="00000015">
      <w:pPr>
        <w:pageBreakBefore w:val="0"/>
        <w:rPr/>
      </w:pPr>
      <w:r w:rsidDel="00000000" w:rsidR="00000000" w:rsidRPr="00000000">
        <w:rPr>
          <w:rtl w:val="0"/>
        </w:rPr>
        <w:t xml:space="preserve">  INDEXFILE=XR00015.ISI:PDI</w:t>
      </w:r>
    </w:p>
    <w:p w:rsidR="00000000" w:rsidDel="00000000" w:rsidP="00000000" w:rsidRDefault="00000000" w:rsidRPr="00000000" w14:paraId="00000016">
      <w:pPr>
        <w:pageBreakBefore w:val="0"/>
        <w:rPr>
          <w:color w:val="ffffff"/>
          <w:highlight w:val="black"/>
        </w:rPr>
      </w:pPr>
      <w:r w:rsidDel="00000000" w:rsidR="00000000" w:rsidRPr="00000000">
        <w:rPr>
          <w:rtl w:val="0"/>
        </w:rPr>
        <w:t xml:space="preserve">-- </w:t>
      </w:r>
      <w:r w:rsidDel="00000000" w:rsidR="00000000" w:rsidRPr="00000000">
        <w:rPr>
          <w:b w:val="1"/>
          <w:rtl w:val="0"/>
        </w:rPr>
        <w:t xml:space="preserve">KEY5 </w:t>
      </w:r>
      <w:r w:rsidDel="00000000" w:rsidR="00000000" w:rsidRPr="00000000">
        <w:rPr>
          <w:rtl w:val="0"/>
        </w:rPr>
        <w:t xml:space="preserve">is </w:t>
      </w:r>
      <w:r w:rsidDel="00000000" w:rsidR="00000000" w:rsidRPr="00000000">
        <w:rPr>
          <w:color w:val="ffffff"/>
          <w:highlight w:val="black"/>
          <w:rtl w:val="0"/>
        </w:rPr>
        <w:t xml:space="preserve">Warehouse</w:t>
      </w:r>
      <w:r w:rsidDel="00000000" w:rsidR="00000000" w:rsidRPr="00000000">
        <w:rPr>
          <w:rtl w:val="0"/>
        </w:rPr>
        <w:t xml:space="preserve">, </w:t>
      </w:r>
      <w:r w:rsidDel="00000000" w:rsidR="00000000" w:rsidRPr="00000000">
        <w:rPr>
          <w:color w:val="ffffff"/>
          <w:highlight w:val="black"/>
          <w:rtl w:val="0"/>
        </w:rPr>
        <w:t xml:space="preserve">Reference</w:t>
      </w:r>
    </w:p>
    <w:p w:rsidR="00000000" w:rsidDel="00000000" w:rsidP="00000000" w:rsidRDefault="00000000" w:rsidRPr="00000000" w14:paraId="00000017">
      <w:pPr>
        <w:pageBreakBefore w:val="0"/>
        <w:rPr/>
      </w:pPr>
      <w:r w:rsidDel="00000000" w:rsidR="00000000" w:rsidRPr="00000000">
        <w:rPr>
          <w:rtl w:val="0"/>
        </w:rPr>
        <w:t xml:space="preserve">  INDEXFILE=XR00016.ISI:PDI</w:t>
      </w:r>
    </w:p>
    <w:p w:rsidR="00000000" w:rsidDel="00000000" w:rsidP="00000000" w:rsidRDefault="00000000" w:rsidRPr="00000000" w14:paraId="00000018">
      <w:pPr>
        <w:pageBreakBefore w:val="0"/>
        <w:rPr>
          <w:color w:val="ffffff"/>
          <w:highlight w:val="black"/>
        </w:rPr>
      </w:pPr>
      <w:r w:rsidDel="00000000" w:rsidR="00000000" w:rsidRPr="00000000">
        <w:rPr>
          <w:rtl w:val="0"/>
        </w:rPr>
        <w:t xml:space="preserve">-- </w:t>
      </w:r>
      <w:r w:rsidDel="00000000" w:rsidR="00000000" w:rsidRPr="00000000">
        <w:rPr>
          <w:b w:val="1"/>
          <w:rtl w:val="0"/>
        </w:rPr>
        <w:t xml:space="preserve">KEY6 </w:t>
      </w:r>
      <w:r w:rsidDel="00000000" w:rsidR="00000000" w:rsidRPr="00000000">
        <w:rPr>
          <w:rtl w:val="0"/>
        </w:rPr>
        <w:t xml:space="preserve">is </w:t>
      </w:r>
      <w:r w:rsidDel="00000000" w:rsidR="00000000" w:rsidRPr="00000000">
        <w:rPr>
          <w:color w:val="ffffff"/>
          <w:highlight w:val="black"/>
          <w:rtl w:val="0"/>
        </w:rPr>
        <w:t xml:space="preserve">Repack batch ID</w:t>
      </w:r>
      <w:r w:rsidDel="00000000" w:rsidR="00000000" w:rsidRPr="00000000">
        <w:rPr>
          <w:rtl w:val="0"/>
        </w:rPr>
        <w:t xml:space="preserve">, </w:t>
      </w:r>
      <w:r w:rsidDel="00000000" w:rsidR="00000000" w:rsidRPr="00000000">
        <w:rPr>
          <w:color w:val="ffffff"/>
          <w:highlight w:val="black"/>
          <w:rtl w:val="0"/>
        </w:rPr>
        <w:t xml:space="preserve">Reference</w:t>
      </w:r>
    </w:p>
    <w:p w:rsidR="00000000" w:rsidDel="00000000" w:rsidP="00000000" w:rsidRDefault="00000000" w:rsidRPr="00000000" w14:paraId="00000019">
      <w:pPr>
        <w:pageBreakBefore w:val="0"/>
        <w:rPr/>
      </w:pPr>
      <w:r w:rsidDel="00000000" w:rsidR="00000000" w:rsidRPr="00000000">
        <w:rPr>
          <w:rtl w:val="0"/>
        </w:rPr>
        <w:t xml:space="preserve">  FIXEDLENGTH=848</w:t>
      </w:r>
    </w:p>
    <w:p w:rsidR="00000000" w:rsidDel="00000000" w:rsidP="00000000" w:rsidRDefault="00000000" w:rsidRPr="00000000" w14:paraId="0000001A">
      <w:pPr>
        <w:pageBreakBefore w:val="0"/>
        <w:rPr/>
      </w:pPr>
      <w:r w:rsidDel="00000000" w:rsidR="00000000" w:rsidRPr="00000000">
        <w:rPr>
          <w:rtl w:val="0"/>
        </w:rPr>
      </w:r>
    </w:p>
    <w:p w:rsidR="00000000" w:rsidDel="00000000" w:rsidP="00000000" w:rsidRDefault="00000000" w:rsidRPr="00000000" w14:paraId="0000001B">
      <w:pPr>
        <w:pageBreakBefore w:val="0"/>
        <w:rPr/>
      </w:pPr>
      <w:r w:rsidDel="00000000" w:rsidR="00000000" w:rsidRPr="00000000">
        <w:rPr>
          <w:rtl w:val="0"/>
        </w:rPr>
        <w:t xml:space="preserve">If you are trying to query to find a repack on a certain Date, KEY2 should be used because Date is part of the key information.  You should make sure that you have as many columns as possible that are part of the key, starting with the leftmost column that comprises the key, in the WHERE clause. If you do not have all of the columns in the WHERE clause for the key, that is OK, it is known as using a partial key.  So for example for KEY2 you could specify </w:t>
      </w:r>
      <w:r w:rsidDel="00000000" w:rsidR="00000000" w:rsidRPr="00000000">
        <w:rPr>
          <w:b w:val="1"/>
          <w:color w:val="ff9900"/>
          <w:rtl w:val="0"/>
        </w:rPr>
        <w:t xml:space="preserve">WHERE Status = ‘O’ AND Date = ‘20210901’ </w:t>
      </w:r>
      <w:r w:rsidDel="00000000" w:rsidR="00000000" w:rsidRPr="00000000">
        <w:rPr>
          <w:rtl w:val="0"/>
        </w:rPr>
        <w:t xml:space="preserve">and KEY2 would automatically be used.  This is not a requirement, but queries will run much faster if you are able to do this.  </w:t>
      </w:r>
    </w:p>
    <w:p w:rsidR="00000000" w:rsidDel="00000000" w:rsidP="00000000" w:rsidRDefault="00000000" w:rsidRPr="00000000" w14:paraId="0000001C">
      <w:pPr>
        <w:pageBreakBefore w:val="0"/>
        <w:rPr/>
      </w:pPr>
      <w:r w:rsidDel="00000000" w:rsidR="00000000" w:rsidRPr="00000000">
        <w:rPr>
          <w:rtl w:val="0"/>
        </w:rPr>
      </w:r>
    </w:p>
    <w:p w:rsidR="00000000" w:rsidDel="00000000" w:rsidP="00000000" w:rsidRDefault="00000000" w:rsidRPr="00000000" w14:paraId="0000001D">
      <w:pPr>
        <w:pageBreakBefore w:val="0"/>
        <w:rPr/>
      </w:pPr>
      <w:r w:rsidDel="00000000" w:rsidR="00000000" w:rsidRPr="00000000">
        <w:rPr>
          <w:rtl w:val="0"/>
        </w:rPr>
        <w:t xml:space="preserve">The tables in a JOIN are processed from left to right.  With this in mind, the tables should be ordered so that the left table(s) can provide data which can be used with indexes of the right table(s).  Doing this will enhance performance.</w:t>
        <w:tab/>
        <w:tab/>
      </w:r>
    </w:p>
    <w:p w:rsidR="00000000" w:rsidDel="00000000" w:rsidP="00000000" w:rsidRDefault="00000000" w:rsidRPr="00000000" w14:paraId="0000001E">
      <w:pPr>
        <w:pageBreakBefore w:val="0"/>
        <w:rPr/>
      </w:pPr>
      <w:r w:rsidDel="00000000" w:rsidR="00000000" w:rsidRPr="00000000">
        <w:rPr>
          <w:rtl w:val="0"/>
        </w:rPr>
        <w:t xml:space="preserve">The use of &lt;&gt;, NOT LIKE, NOT BETWEEN, NOT IN and dissimilar OR conditions are not recommended on large files as indexes will not be utilized and the entire text file will be read sequentially.</w:t>
        <w:tab/>
      </w:r>
    </w:p>
    <w:p w:rsidR="00000000" w:rsidDel="00000000" w:rsidP="00000000" w:rsidRDefault="00000000" w:rsidRPr="00000000" w14:paraId="0000001F">
      <w:pPr>
        <w:pageBreakBefore w:val="0"/>
        <w:rPr/>
      </w:pPr>
      <w:r w:rsidDel="00000000" w:rsidR="00000000" w:rsidRPr="00000000">
        <w:rPr>
          <w:rtl w:val="0"/>
        </w:rPr>
      </w:r>
    </w:p>
    <w:p w:rsidR="00000000" w:rsidDel="00000000" w:rsidP="00000000" w:rsidRDefault="00000000" w:rsidRPr="00000000" w14:paraId="00000020">
      <w:pPr>
        <w:pageBreakBefore w:val="0"/>
        <w:rPr/>
      </w:pPr>
      <w:r w:rsidDel="00000000" w:rsidR="00000000" w:rsidRPr="00000000">
        <w:rPr>
          <w:rtl w:val="0"/>
        </w:rPr>
      </w:r>
    </w:p>
    <w:p w:rsidR="00000000" w:rsidDel="00000000" w:rsidP="00000000" w:rsidRDefault="00000000" w:rsidRPr="00000000" w14:paraId="00000021">
      <w:pPr>
        <w:pageBreakBefore w:val="0"/>
        <w:rPr>
          <w:b w:val="1"/>
        </w:rPr>
      </w:pPr>
      <w:r w:rsidDel="00000000" w:rsidR="00000000" w:rsidRPr="00000000">
        <w:rPr>
          <w:b w:val="1"/>
          <w:rtl w:val="0"/>
        </w:rPr>
        <w:t xml:space="preserve">02/28/2023 - Jason Dunham</w:t>
      </w:r>
    </w:p>
    <w:p w:rsidR="00000000" w:rsidDel="00000000" w:rsidP="00000000" w:rsidRDefault="00000000" w:rsidRPr="00000000" w14:paraId="00000022">
      <w:pPr>
        <w:pageBreakBefore w:val="0"/>
        <w:rPr/>
      </w:pPr>
      <w:r w:rsidDel="00000000" w:rsidR="00000000" w:rsidRPr="00000000">
        <w:rPr>
          <w:rtl w:val="0"/>
        </w:rPr>
        <w:t xml:space="preserve">There is now a GEN_DOC command in DBMMNT. </w:t>
      </w:r>
    </w:p>
    <w:p w:rsidR="00000000" w:rsidDel="00000000" w:rsidP="00000000" w:rsidRDefault="00000000" w:rsidRPr="00000000" w14:paraId="00000023">
      <w:pPr>
        <w:pageBreakBefore w:val="0"/>
        <w:rPr/>
      </w:pPr>
      <w:r w:rsidDel="00000000" w:rsidR="00000000" w:rsidRPr="00000000">
        <w:rPr>
          <w:rtl w:val="0"/>
        </w:rPr>
        <w:t xml:space="preserve">DBMMNT is the program where you can generate the DBD files.</w:t>
      </w:r>
    </w:p>
    <w:p w:rsidR="00000000" w:rsidDel="00000000" w:rsidP="00000000" w:rsidRDefault="00000000" w:rsidRPr="00000000" w14:paraId="00000024">
      <w:pPr>
        <w:pageBreakBefore w:val="0"/>
        <w:rPr/>
      </w:pPr>
      <w:r w:rsidDel="00000000" w:rsidR="00000000" w:rsidRPr="00000000">
        <w:rPr>
          <w:rtl w:val="0"/>
        </w:rPr>
      </w:r>
    </w:p>
    <w:p w:rsidR="00000000" w:rsidDel="00000000" w:rsidP="00000000" w:rsidRDefault="00000000" w:rsidRPr="00000000" w14:paraId="00000025">
      <w:pPr>
        <w:pageBreakBefore w:val="0"/>
        <w:rPr/>
      </w:pPr>
      <w:r w:rsidDel="00000000" w:rsidR="00000000" w:rsidRPr="00000000">
        <w:rPr>
          <w:rtl w:val="0"/>
        </w:rPr>
        <w:t xml:space="preserve">It will go through the entire database and generate a csv document</w:t>
      </w:r>
    </w:p>
    <w:p w:rsidR="00000000" w:rsidDel="00000000" w:rsidP="00000000" w:rsidRDefault="00000000" w:rsidRPr="00000000" w14:paraId="00000026">
      <w:pPr>
        <w:pageBreakBefore w:val="0"/>
        <w:rPr/>
      </w:pPr>
      <w:r w:rsidDel="00000000" w:rsidR="00000000" w:rsidRPr="00000000">
        <w:rPr>
          <w:rtl w:val="0"/>
        </w:rPr>
        <w:t xml:space="preserve">It will list the indexes for the table then define the columns. And it will point to a parent table if it knows it. </w:t>
      </w:r>
    </w:p>
    <w:p w:rsidR="00000000" w:rsidDel="00000000" w:rsidP="00000000" w:rsidRDefault="00000000" w:rsidRPr="00000000" w14:paraId="00000027">
      <w:pPr>
        <w:pageBreakBefore w:val="0"/>
        <w:rPr/>
      </w:pPr>
      <w:r w:rsidDel="00000000" w:rsidR="00000000" w:rsidRPr="00000000">
        <w:rPr>
          <w:rtl w:val="0"/>
        </w:rPr>
        <w:t xml:space="preserve">Example Broker Vendor points to the VM table.</w:t>
      </w:r>
    </w:p>
    <w:p w:rsidR="00000000" w:rsidDel="00000000" w:rsidP="00000000" w:rsidRDefault="00000000" w:rsidRPr="00000000" w14:paraId="00000028">
      <w:pPr>
        <w:pageBreakBefore w:val="0"/>
        <w:rPr/>
      </w:pPr>
      <w:r w:rsidDel="00000000" w:rsidR="00000000" w:rsidRPr="00000000">
        <w:rPr>
          <w:rtl w:val="0"/>
        </w:rPr>
      </w:r>
    </w:p>
    <w:p w:rsidR="00000000" w:rsidDel="00000000" w:rsidP="00000000" w:rsidRDefault="00000000" w:rsidRPr="00000000" w14:paraId="00000029">
      <w:pPr>
        <w:pageBreakBefore w:val="0"/>
        <w:rPr/>
      </w:pPr>
      <w:r w:rsidDel="00000000" w:rsidR="00000000" w:rsidRPr="00000000">
        <w:rPr/>
        <w:drawing>
          <wp:inline distB="114300" distT="114300" distL="114300" distR="114300">
            <wp:extent cx="7315200" cy="5575300"/>
            <wp:effectExtent b="0" l="0" r="0" t="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7315200" cy="5575300"/>
                    </a:xfrm>
                    <a:prstGeom prst="rect"/>
                    <a:ln/>
                  </pic:spPr>
                </pic:pic>
              </a:graphicData>
            </a:graphic>
          </wp:inline>
        </w:drawing>
      </w:r>
      <w:r w:rsidDel="00000000" w:rsidR="00000000" w:rsidRPr="00000000">
        <w:rPr>
          <w:rtl w:val="0"/>
        </w:rPr>
      </w:r>
    </w:p>
    <w:p w:rsidR="00000000" w:rsidDel="00000000" w:rsidP="00000000" w:rsidRDefault="00000000" w:rsidRPr="00000000" w14:paraId="0000002A">
      <w:pPr>
        <w:pageBreakBefore w:val="0"/>
        <w:rPr/>
      </w:pPr>
      <w:r w:rsidDel="00000000" w:rsidR="00000000" w:rsidRPr="00000000">
        <w:rPr>
          <w:rtl w:val="0"/>
        </w:rPr>
        <w:tab/>
      </w:r>
    </w:p>
    <w:sectPr>
      <w:pgSz w:h="15840" w:w="12240" w:orient="portrait"/>
      <w:pgMar w:bottom="720" w:top="720" w:left="360" w:right="36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rebuchet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0" w:before="200" w:lineRule="auto"/>
    </w:pPr>
    <w:rPr>
      <w:rFonts w:ascii="Trebuchet MS" w:cs="Trebuchet MS" w:eastAsia="Trebuchet MS" w:hAnsi="Trebuchet MS"/>
      <w:sz w:val="32"/>
      <w:szCs w:val="32"/>
    </w:rPr>
  </w:style>
  <w:style w:type="paragraph" w:styleId="Heading2">
    <w:name w:val="heading 2"/>
    <w:basedOn w:val="Normal"/>
    <w:next w:val="Normal"/>
    <w:pPr>
      <w:keepNext w:val="1"/>
      <w:keepLines w:val="1"/>
      <w:pageBreakBefore w:val="0"/>
      <w:spacing w:after="0" w:before="200" w:lineRule="auto"/>
    </w:pPr>
    <w:rPr>
      <w:rFonts w:ascii="Trebuchet MS" w:cs="Trebuchet MS" w:eastAsia="Trebuchet MS" w:hAnsi="Trebuchet MS"/>
      <w:b w:val="1"/>
      <w:sz w:val="26"/>
      <w:szCs w:val="26"/>
    </w:rPr>
  </w:style>
  <w:style w:type="paragraph" w:styleId="Heading3">
    <w:name w:val="heading 3"/>
    <w:basedOn w:val="Normal"/>
    <w:next w:val="Normal"/>
    <w:pPr>
      <w:keepNext w:val="1"/>
      <w:keepLines w:val="1"/>
      <w:pageBreakBefore w:val="0"/>
      <w:spacing w:after="0" w:before="160" w:lineRule="auto"/>
    </w:pPr>
    <w:rPr>
      <w:rFonts w:ascii="Trebuchet MS" w:cs="Trebuchet MS" w:eastAsia="Trebuchet MS" w:hAnsi="Trebuchet MS"/>
      <w:b w:val="1"/>
      <w:color w:val="666666"/>
      <w:sz w:val="24"/>
      <w:szCs w:val="24"/>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pageBreakBefore w:val="0"/>
      <w:spacing w:after="0" w:before="0" w:lineRule="auto"/>
    </w:pPr>
    <w:rPr>
      <w:rFonts w:ascii="Trebuchet MS" w:cs="Trebuchet MS" w:eastAsia="Trebuchet MS" w:hAnsi="Trebuchet MS"/>
      <w:sz w:val="42"/>
      <w:szCs w:val="42"/>
    </w:rPr>
  </w:style>
  <w:style w:type="paragraph" w:styleId="Subtitle">
    <w:name w:val="Subtitle"/>
    <w:basedOn w:val="Normal"/>
    <w:next w:val="Normal"/>
    <w:pPr>
      <w:keepNext w:val="1"/>
      <w:keepLines w:val="1"/>
      <w:pageBreakBefore w:val="0"/>
      <w:spacing w:after="200" w:before="0" w:lineRule="auto"/>
    </w:pPr>
    <w:rPr>
      <w:rFonts w:ascii="Trebuchet MS" w:cs="Trebuchet MS" w:eastAsia="Trebuchet MS" w:hAnsi="Trebuchet MS"/>
      <w:i w:val="1"/>
      <w:color w:val="666666"/>
      <w:sz w:val="26"/>
      <w:szCs w:val="26"/>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